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B3435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34352">
        <w:rPr>
          <w:b/>
          <w:sz w:val="28"/>
          <w:szCs w:val="28"/>
          <w:lang w:eastAsia="ar-SA"/>
        </w:rPr>
        <w:t xml:space="preserve">ПОСТАНОВЛЕНИЕ № </w:t>
      </w:r>
      <w:r w:rsidRPr="00B34352" w:rsidR="00280581">
        <w:rPr>
          <w:b/>
          <w:sz w:val="28"/>
          <w:szCs w:val="28"/>
          <w:lang w:eastAsia="ar-SA"/>
        </w:rPr>
        <w:t>0</w:t>
      </w:r>
      <w:r w:rsidRPr="00B34352">
        <w:rPr>
          <w:b/>
          <w:sz w:val="28"/>
          <w:szCs w:val="28"/>
          <w:lang w:eastAsia="ar-SA"/>
        </w:rPr>
        <w:t>5-</w:t>
      </w:r>
      <w:r w:rsidRPr="00B34352" w:rsidR="004C73F0">
        <w:rPr>
          <w:b/>
          <w:sz w:val="28"/>
          <w:szCs w:val="28"/>
          <w:lang w:eastAsia="ar-SA"/>
        </w:rPr>
        <w:t>0</w:t>
      </w:r>
      <w:r w:rsidR="00B34352">
        <w:rPr>
          <w:b/>
          <w:sz w:val="28"/>
          <w:szCs w:val="28"/>
          <w:lang w:eastAsia="ar-SA"/>
        </w:rPr>
        <w:t>645</w:t>
      </w:r>
      <w:r w:rsidRPr="00B34352">
        <w:rPr>
          <w:b/>
          <w:sz w:val="28"/>
          <w:szCs w:val="28"/>
          <w:lang w:eastAsia="ar-SA"/>
        </w:rPr>
        <w:t>-2401/202</w:t>
      </w:r>
      <w:r w:rsidRPr="00B34352" w:rsidR="00FE22B2">
        <w:rPr>
          <w:b/>
          <w:sz w:val="28"/>
          <w:szCs w:val="28"/>
          <w:lang w:eastAsia="ar-SA"/>
        </w:rPr>
        <w:t>4</w:t>
      </w:r>
    </w:p>
    <w:p w:rsidR="00614D0D" w:rsidRPr="00B34352" w:rsidP="00614D0D">
      <w:pPr>
        <w:ind w:firstLine="709"/>
        <w:jc w:val="center"/>
        <w:rPr>
          <w:b/>
          <w:sz w:val="28"/>
          <w:szCs w:val="28"/>
        </w:rPr>
      </w:pPr>
      <w:r w:rsidRPr="00B34352">
        <w:rPr>
          <w:b/>
          <w:sz w:val="28"/>
          <w:szCs w:val="28"/>
        </w:rPr>
        <w:t>о назначении административного наказания</w:t>
      </w:r>
    </w:p>
    <w:p w:rsidR="00614D0D" w:rsidRPr="00B3435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34352" w:rsidP="00614D0D">
      <w:pPr>
        <w:jc w:val="both"/>
        <w:rPr>
          <w:rFonts w:eastAsia="MS Mincho"/>
          <w:sz w:val="28"/>
          <w:szCs w:val="28"/>
        </w:rPr>
      </w:pPr>
      <w:r w:rsidRPr="00B34352">
        <w:rPr>
          <w:rFonts w:eastAsia="MS Mincho"/>
          <w:sz w:val="28"/>
          <w:szCs w:val="28"/>
        </w:rPr>
        <w:t>1</w:t>
      </w:r>
      <w:r w:rsidR="00B34352">
        <w:rPr>
          <w:rFonts w:eastAsia="MS Mincho"/>
          <w:sz w:val="28"/>
          <w:szCs w:val="28"/>
        </w:rPr>
        <w:t>8</w:t>
      </w:r>
      <w:r w:rsidRPr="00B34352">
        <w:rPr>
          <w:rFonts w:eastAsia="MS Mincho"/>
          <w:sz w:val="28"/>
          <w:szCs w:val="28"/>
        </w:rPr>
        <w:t xml:space="preserve"> </w:t>
      </w:r>
      <w:r w:rsidRPr="00B34352" w:rsidR="00244CFA">
        <w:rPr>
          <w:rFonts w:eastAsia="MS Mincho"/>
          <w:sz w:val="28"/>
          <w:szCs w:val="28"/>
        </w:rPr>
        <w:t>июня</w:t>
      </w:r>
      <w:r w:rsidRPr="00B34352">
        <w:rPr>
          <w:rFonts w:eastAsia="MS Mincho"/>
          <w:sz w:val="28"/>
          <w:szCs w:val="28"/>
        </w:rPr>
        <w:t xml:space="preserve"> 202</w:t>
      </w:r>
      <w:r w:rsidRPr="00B34352" w:rsidR="00FE22B2">
        <w:rPr>
          <w:rFonts w:eastAsia="MS Mincho"/>
          <w:sz w:val="28"/>
          <w:szCs w:val="28"/>
        </w:rPr>
        <w:t>4</w:t>
      </w:r>
      <w:r w:rsidRPr="00B34352">
        <w:rPr>
          <w:rFonts w:eastAsia="MS Mincho"/>
          <w:sz w:val="28"/>
          <w:szCs w:val="28"/>
        </w:rPr>
        <w:t xml:space="preserve"> года </w:t>
      </w:r>
      <w:r w:rsidRPr="00B34352">
        <w:rPr>
          <w:rFonts w:eastAsia="MS Mincho"/>
          <w:sz w:val="28"/>
          <w:szCs w:val="28"/>
        </w:rPr>
        <w:tab/>
      </w:r>
      <w:r w:rsidRPr="00B34352">
        <w:rPr>
          <w:rFonts w:eastAsia="MS Mincho"/>
          <w:sz w:val="28"/>
          <w:szCs w:val="28"/>
        </w:rPr>
        <w:tab/>
      </w:r>
      <w:r w:rsidRPr="00B34352">
        <w:rPr>
          <w:rFonts w:eastAsia="MS Mincho"/>
          <w:sz w:val="28"/>
          <w:szCs w:val="28"/>
        </w:rPr>
        <w:tab/>
      </w:r>
      <w:r w:rsidRPr="00B34352">
        <w:rPr>
          <w:rFonts w:eastAsia="MS Mincho"/>
          <w:sz w:val="28"/>
          <w:szCs w:val="28"/>
        </w:rPr>
        <w:tab/>
      </w:r>
      <w:r w:rsidRPr="00B34352">
        <w:rPr>
          <w:rFonts w:eastAsia="MS Mincho"/>
          <w:sz w:val="28"/>
          <w:szCs w:val="28"/>
        </w:rPr>
        <w:tab/>
      </w:r>
      <w:r w:rsidRPr="00B34352">
        <w:rPr>
          <w:rFonts w:eastAsia="MS Mincho"/>
          <w:sz w:val="28"/>
          <w:szCs w:val="28"/>
        </w:rPr>
        <w:tab/>
      </w:r>
      <w:r w:rsidRPr="00B34352" w:rsidR="00C13D17">
        <w:rPr>
          <w:rFonts w:eastAsia="MS Mincho"/>
          <w:sz w:val="28"/>
          <w:szCs w:val="28"/>
        </w:rPr>
        <w:t xml:space="preserve">         </w:t>
      </w:r>
      <w:r w:rsidRPr="00B34352">
        <w:rPr>
          <w:rFonts w:eastAsia="MS Mincho"/>
          <w:sz w:val="28"/>
          <w:szCs w:val="28"/>
        </w:rPr>
        <w:t xml:space="preserve">               г. Пыть-Ях</w:t>
      </w:r>
    </w:p>
    <w:p w:rsidR="00614D0D" w:rsidRPr="00B3435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34352" w:rsidP="00614D0D">
      <w:pPr>
        <w:ind w:firstLine="708"/>
        <w:jc w:val="both"/>
        <w:rPr>
          <w:rFonts w:eastAsia="MS Mincho"/>
          <w:sz w:val="28"/>
          <w:szCs w:val="28"/>
        </w:rPr>
      </w:pPr>
      <w:r w:rsidRPr="00B3435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3435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34352" w:rsidP="00614D0D">
      <w:pPr>
        <w:ind w:firstLine="708"/>
        <w:jc w:val="both"/>
        <w:rPr>
          <w:rFonts w:eastAsia="MS Mincho"/>
          <w:sz w:val="28"/>
          <w:szCs w:val="28"/>
        </w:rPr>
      </w:pPr>
      <w:r w:rsidRPr="00B3435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B34352" w:rsidR="00FA4701">
        <w:rPr>
          <w:rFonts w:eastAsia="MS Mincho"/>
          <w:sz w:val="28"/>
          <w:szCs w:val="28"/>
        </w:rPr>
        <w:t>2</w:t>
      </w:r>
      <w:r w:rsidRPr="00B34352">
        <w:rPr>
          <w:rFonts w:eastAsia="MS Mincho"/>
          <w:sz w:val="28"/>
          <w:szCs w:val="28"/>
        </w:rPr>
        <w:t xml:space="preserve"> ст. </w:t>
      </w:r>
      <w:r w:rsidRPr="00B34352" w:rsidR="00FA4701">
        <w:rPr>
          <w:rFonts w:eastAsia="MS Mincho"/>
          <w:sz w:val="28"/>
          <w:szCs w:val="28"/>
        </w:rPr>
        <w:t>12</w:t>
      </w:r>
      <w:r w:rsidRPr="00B34352">
        <w:rPr>
          <w:rFonts w:eastAsia="MS Mincho"/>
          <w:sz w:val="28"/>
          <w:szCs w:val="28"/>
        </w:rPr>
        <w:t xml:space="preserve">.2 Кодекса Российской Федерации об административных правонарушениях в отношении </w:t>
      </w:r>
    </w:p>
    <w:p w:rsidR="00F02CD1" w:rsidRPr="00B34352" w:rsidP="0066395F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Улядарова Александра Михайловича</w:t>
      </w:r>
      <w:r w:rsidRPr="00B34352" w:rsidR="00532A31">
        <w:rPr>
          <w:rFonts w:ascii="Times New Roman" w:eastAsia="MS Mincho" w:hAnsi="Times New Roman"/>
          <w:sz w:val="28"/>
          <w:szCs w:val="28"/>
        </w:rPr>
        <w:t xml:space="preserve">, </w:t>
      </w:r>
      <w:r w:rsidR="004966C0">
        <w:rPr>
          <w:rFonts w:ascii="Times New Roman" w:eastAsia="MS Mincho" w:hAnsi="Times New Roman"/>
          <w:sz w:val="28"/>
          <w:szCs w:val="28"/>
        </w:rPr>
        <w:t>----</w:t>
      </w:r>
    </w:p>
    <w:p w:rsidR="00FE22B2" w:rsidRPr="00B3435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B3435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3435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3435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8376D" w:rsidRPr="00B34352" w:rsidP="00FA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-----</w:t>
      </w:r>
      <w:r w:rsidRPr="00B34352" w:rsidR="00244CFA">
        <w:rPr>
          <w:sz w:val="28"/>
          <w:szCs w:val="28"/>
        </w:rPr>
        <w:t xml:space="preserve"> </w:t>
      </w:r>
      <w:r w:rsidR="004367A4">
        <w:rPr>
          <w:sz w:val="28"/>
          <w:szCs w:val="28"/>
        </w:rPr>
        <w:t>Улядаров А.М.</w:t>
      </w:r>
      <w:r w:rsidRPr="00B34352" w:rsidR="00244CFA">
        <w:rPr>
          <w:sz w:val="28"/>
          <w:szCs w:val="28"/>
        </w:rPr>
        <w:t>,</w:t>
      </w:r>
      <w:r w:rsidRPr="00B34352" w:rsidR="00FA4701">
        <w:rPr>
          <w:sz w:val="28"/>
          <w:szCs w:val="28"/>
        </w:rPr>
        <w:t xml:space="preserve"> </w:t>
      </w:r>
      <w:r w:rsidRPr="00B34352" w:rsidR="004367A4">
        <w:rPr>
          <w:sz w:val="28"/>
          <w:szCs w:val="28"/>
        </w:rPr>
        <w:t xml:space="preserve">в нарушение </w:t>
      </w:r>
      <w:r w:rsidRPr="00B34352" w:rsidR="00244CFA">
        <w:rPr>
          <w:sz w:val="28"/>
          <w:szCs w:val="28"/>
        </w:rPr>
        <w:t xml:space="preserve">п. </w:t>
      </w:r>
      <w:r w:rsidR="004367A4">
        <w:rPr>
          <w:sz w:val="28"/>
          <w:szCs w:val="28"/>
        </w:rPr>
        <w:t>11</w:t>
      </w:r>
      <w:r w:rsidRPr="00B34352" w:rsidR="00244CFA">
        <w:rPr>
          <w:sz w:val="28"/>
          <w:szCs w:val="28"/>
        </w:rPr>
        <w:t xml:space="preserve"> </w:t>
      </w:r>
      <w:r w:rsidRPr="00B34352" w:rsidR="004367A4">
        <w:rPr>
          <w:sz w:val="28"/>
          <w:szCs w:val="28"/>
        </w:rPr>
        <w:t xml:space="preserve">Основных положений </w:t>
      </w:r>
      <w:r w:rsidRPr="00B34352" w:rsidR="004367A4">
        <w:rPr>
          <w:sz w:val="28"/>
          <w:szCs w:val="28"/>
        </w:rPr>
        <w:t>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РФ от 23 октября 1993 г. № 1090 «О правилах дорожного движения»</w:t>
      </w:r>
      <w:r w:rsidR="004367A4">
        <w:rPr>
          <w:sz w:val="28"/>
          <w:szCs w:val="28"/>
        </w:rPr>
        <w:t xml:space="preserve"> </w:t>
      </w:r>
      <w:r w:rsidRPr="00B34352" w:rsidR="004367A4">
        <w:rPr>
          <w:sz w:val="28"/>
          <w:szCs w:val="28"/>
        </w:rPr>
        <w:t>управ</w:t>
      </w:r>
      <w:r w:rsidRPr="00B34352" w:rsidR="004367A4">
        <w:rPr>
          <w:sz w:val="28"/>
          <w:szCs w:val="28"/>
        </w:rPr>
        <w:t xml:space="preserve">лял транспортным средством </w:t>
      </w:r>
      <w:r>
        <w:rPr>
          <w:sz w:val="28"/>
          <w:szCs w:val="28"/>
        </w:rPr>
        <w:t>---</w:t>
      </w:r>
      <w:r w:rsidRPr="00B34352" w:rsidR="004367A4">
        <w:rPr>
          <w:sz w:val="28"/>
          <w:szCs w:val="28"/>
        </w:rPr>
        <w:t xml:space="preserve">» государственный регистрационный знак </w:t>
      </w:r>
      <w:r>
        <w:rPr>
          <w:sz w:val="28"/>
          <w:szCs w:val="28"/>
        </w:rPr>
        <w:t>---</w:t>
      </w:r>
      <w:r w:rsidRPr="00B34352" w:rsidR="00083840">
        <w:rPr>
          <w:sz w:val="28"/>
          <w:szCs w:val="28"/>
        </w:rPr>
        <w:t xml:space="preserve">без </w:t>
      </w:r>
      <w:r w:rsidR="004367A4">
        <w:rPr>
          <w:sz w:val="28"/>
          <w:szCs w:val="28"/>
        </w:rPr>
        <w:t xml:space="preserve">переднего </w:t>
      </w:r>
      <w:r w:rsidRPr="00B34352" w:rsidR="00083840">
        <w:rPr>
          <w:sz w:val="28"/>
          <w:szCs w:val="28"/>
        </w:rPr>
        <w:t>государственн</w:t>
      </w:r>
      <w:r w:rsidR="004367A4">
        <w:rPr>
          <w:sz w:val="28"/>
          <w:szCs w:val="28"/>
        </w:rPr>
        <w:t>ого</w:t>
      </w:r>
      <w:r w:rsidRPr="00B34352" w:rsidR="00083840">
        <w:rPr>
          <w:sz w:val="28"/>
          <w:szCs w:val="28"/>
        </w:rPr>
        <w:t xml:space="preserve"> регистрационн</w:t>
      </w:r>
      <w:r w:rsidR="004367A4">
        <w:rPr>
          <w:sz w:val="28"/>
          <w:szCs w:val="28"/>
        </w:rPr>
        <w:t>ого</w:t>
      </w:r>
      <w:r w:rsidRPr="00B34352" w:rsidR="00083840">
        <w:rPr>
          <w:sz w:val="28"/>
          <w:szCs w:val="28"/>
        </w:rPr>
        <w:t xml:space="preserve"> знак</w:t>
      </w:r>
      <w:r w:rsidR="004367A4">
        <w:rPr>
          <w:sz w:val="28"/>
          <w:szCs w:val="28"/>
        </w:rPr>
        <w:t>а</w:t>
      </w:r>
      <w:r w:rsidRPr="00B34352" w:rsidR="00083840">
        <w:rPr>
          <w:sz w:val="28"/>
          <w:szCs w:val="28"/>
        </w:rPr>
        <w:t xml:space="preserve">, </w:t>
      </w:r>
      <w:r w:rsidRPr="00B34352" w:rsidR="00FA4701">
        <w:rPr>
          <w:sz w:val="28"/>
          <w:szCs w:val="28"/>
        </w:rPr>
        <w:t>то есть совершил административное правонарушение, предусмотренное ч. 2 ст. 12.2 Кодекса Российской Федерации об административных правонарушениях.</w:t>
      </w:r>
    </w:p>
    <w:p w:rsidR="008760EF" w:rsidRPr="00B34352" w:rsidP="00E75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В судебно</w:t>
      </w:r>
      <w:r w:rsidR="00B34352">
        <w:rPr>
          <w:rFonts w:eastAsia="Calibri"/>
          <w:sz w:val="28"/>
          <w:szCs w:val="28"/>
          <w:lang w:eastAsia="en-US"/>
        </w:rPr>
        <w:t>е</w:t>
      </w:r>
      <w:r w:rsidRPr="00B34352">
        <w:rPr>
          <w:rFonts w:eastAsia="Calibri"/>
          <w:sz w:val="28"/>
          <w:szCs w:val="28"/>
          <w:lang w:eastAsia="en-US"/>
        </w:rPr>
        <w:t xml:space="preserve"> заседани</w:t>
      </w:r>
      <w:r w:rsidR="00B34352">
        <w:rPr>
          <w:rFonts w:eastAsia="Calibri"/>
          <w:sz w:val="28"/>
          <w:szCs w:val="28"/>
          <w:lang w:eastAsia="en-US"/>
        </w:rPr>
        <w:t>е</w:t>
      </w:r>
      <w:r w:rsidRPr="00B34352">
        <w:rPr>
          <w:rFonts w:eastAsia="Calibri"/>
          <w:sz w:val="28"/>
          <w:szCs w:val="28"/>
          <w:lang w:eastAsia="en-US"/>
        </w:rPr>
        <w:t xml:space="preserve"> </w:t>
      </w:r>
      <w:r w:rsidR="00B34352">
        <w:rPr>
          <w:rFonts w:eastAsia="Calibri"/>
          <w:sz w:val="28"/>
          <w:szCs w:val="28"/>
          <w:lang w:eastAsia="en-US"/>
        </w:rPr>
        <w:t>Улядаров А.М.</w:t>
      </w:r>
      <w:r w:rsidRPr="00B34352" w:rsidR="001A7F27">
        <w:rPr>
          <w:rFonts w:eastAsia="Calibri"/>
          <w:sz w:val="28"/>
          <w:szCs w:val="28"/>
          <w:lang w:eastAsia="en-US"/>
        </w:rPr>
        <w:t xml:space="preserve"> </w:t>
      </w:r>
      <w:r w:rsidR="00B34352">
        <w:rPr>
          <w:rFonts w:eastAsia="Calibri"/>
          <w:sz w:val="28"/>
          <w:szCs w:val="28"/>
          <w:lang w:eastAsia="en-US"/>
        </w:rPr>
        <w:t xml:space="preserve">не явился, о времени и месте рассмотрения дела извещен надлежащим образом, просил рассмотреть в его отсутствие, </w:t>
      </w:r>
      <w:r w:rsidRPr="00B34352" w:rsidR="001A7F27">
        <w:rPr>
          <w:rFonts w:eastAsia="Calibri"/>
          <w:sz w:val="28"/>
          <w:szCs w:val="28"/>
          <w:lang w:eastAsia="en-US"/>
        </w:rPr>
        <w:t>вину признал</w:t>
      </w:r>
      <w:r w:rsidR="00B34352">
        <w:rPr>
          <w:rFonts w:eastAsia="Calibri"/>
          <w:sz w:val="28"/>
          <w:szCs w:val="28"/>
          <w:lang w:eastAsia="en-US"/>
        </w:rPr>
        <w:t xml:space="preserve"> полностью</w:t>
      </w:r>
      <w:r w:rsidRPr="00B34352" w:rsidR="001A7F27">
        <w:rPr>
          <w:rFonts w:eastAsia="Calibri"/>
          <w:sz w:val="28"/>
          <w:szCs w:val="28"/>
          <w:lang w:eastAsia="en-US"/>
        </w:rPr>
        <w:t xml:space="preserve">. </w:t>
      </w:r>
      <w:r w:rsidRPr="00B34352" w:rsidR="00083840">
        <w:rPr>
          <w:rFonts w:eastAsia="Calibri"/>
          <w:sz w:val="28"/>
          <w:szCs w:val="28"/>
          <w:lang w:eastAsia="en-US"/>
        </w:rPr>
        <w:t xml:space="preserve"> </w:t>
      </w:r>
    </w:p>
    <w:p w:rsidR="00E75AC9" w:rsidRPr="00B34352" w:rsidP="00E75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Исследовав материалы дела, прихожу к следующим </w:t>
      </w:r>
      <w:r w:rsidRPr="00B34352">
        <w:rPr>
          <w:rFonts w:eastAsia="Calibri"/>
          <w:sz w:val="28"/>
          <w:szCs w:val="28"/>
          <w:lang w:eastAsia="en-US"/>
        </w:rPr>
        <w:t>выводам.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В силу ч. 2 ст. 12.2 Кодекса Российской Федерации об административных правонарушениях административно-противоправным и наказуемым признается в частности управление транспортным средством без государственных регистрационных знаков.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В соответствии с</w:t>
      </w:r>
      <w:r w:rsidRPr="00B34352">
        <w:rPr>
          <w:rFonts w:eastAsia="Calibri"/>
          <w:sz w:val="28"/>
          <w:szCs w:val="28"/>
          <w:lang w:eastAsia="en-US"/>
        </w:rPr>
        <w:t xml:space="preserve"> п. 2.3.1 ПДД РФ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</w:t>
      </w:r>
      <w:r w:rsidRPr="00B34352">
        <w:rPr>
          <w:rFonts w:eastAsia="Calibri"/>
          <w:sz w:val="28"/>
          <w:szCs w:val="28"/>
          <w:lang w:eastAsia="en-US"/>
        </w:rPr>
        <w:t xml:space="preserve"> должностных лиц по обеспечению безопасности дорожного движения. 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Запрещается движение при неисправности рабочей тормозной системы, рулевого управления, сцепного устройства (в составе автопоезда), негорящих (отсутствующих) фарах и задних габаритных огнях в</w:t>
      </w:r>
      <w:r w:rsidRPr="00B34352">
        <w:rPr>
          <w:rFonts w:eastAsia="Calibri"/>
          <w:sz w:val="28"/>
          <w:szCs w:val="28"/>
          <w:lang w:eastAsia="en-US"/>
        </w:rPr>
        <w:t xml:space="preserve">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При возникновении в пути прочих неисправностей, с которыми приложением к Основным положениям запрещена эксплуатация</w:t>
      </w:r>
      <w:r w:rsidRPr="00B34352">
        <w:rPr>
          <w:rFonts w:eastAsia="Calibri"/>
          <w:sz w:val="28"/>
          <w:szCs w:val="28"/>
          <w:lang w:eastAsia="en-US"/>
        </w:rPr>
        <w:t xml:space="preserve"> транспортных средств, водитель должен устранить их, а если это невозможно, </w:t>
      </w:r>
      <w:r w:rsidRPr="00B34352">
        <w:rPr>
          <w:rFonts w:eastAsia="Calibri"/>
          <w:sz w:val="28"/>
          <w:szCs w:val="28"/>
          <w:lang w:eastAsia="en-US"/>
        </w:rPr>
        <w:t>то он может следовать к месту стоянки или ремонта с соблюдением необходимых мер предосторожности.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В соответствии с п. 2 Основных положений по допуску транспортных средств к </w:t>
      </w:r>
      <w:r w:rsidRPr="00B34352">
        <w:rPr>
          <w:rFonts w:eastAsia="Calibri"/>
          <w:sz w:val="28"/>
          <w:szCs w:val="28"/>
          <w:lang w:eastAsia="en-US"/>
        </w:rPr>
        <w:t xml:space="preserve">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РФ от 23 октября 1993 г. № 1090 «О правилах дорожного движения» на механических транспортных средствах </w:t>
      </w:r>
      <w:r w:rsidRPr="00B34352">
        <w:rPr>
          <w:rFonts w:eastAsia="Calibri"/>
          <w:sz w:val="28"/>
          <w:szCs w:val="28"/>
          <w:lang w:eastAsia="en-US"/>
        </w:rPr>
        <w:t>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Запрещается эксплуатация автомобилей, автобусов, автопоездов, прицепов, мотоциклов, мопедов, тра</w:t>
      </w:r>
      <w:r w:rsidRPr="00B34352">
        <w:rPr>
          <w:rFonts w:eastAsia="Calibri"/>
          <w:sz w:val="28"/>
          <w:szCs w:val="28"/>
          <w:lang w:eastAsia="en-US"/>
        </w:rPr>
        <w:t xml:space="preserve">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(пункт 11 Основных положений по допуску транспортных средств </w:t>
      </w:r>
      <w:r w:rsidRPr="00B34352">
        <w:rPr>
          <w:rFonts w:eastAsia="Calibri"/>
          <w:sz w:val="28"/>
          <w:szCs w:val="28"/>
          <w:lang w:eastAsia="en-US"/>
        </w:rPr>
        <w:t>к эксплуатации).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В соответствии с п. 10.1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 «Перечень неисправностей и условий, при которых запрещае</w:t>
      </w:r>
      <w:r w:rsidRPr="00B34352">
        <w:rPr>
          <w:rFonts w:eastAsia="Calibri"/>
          <w:sz w:val="28"/>
          <w:szCs w:val="28"/>
          <w:lang w:eastAsia="en-US"/>
        </w:rPr>
        <w:t>тся эксплуатация транспортных средств», эксплуатация транспортных средств запрещается в случае, если государственный регистрационный знак транспортного средства, способ и место его установки не отвечают требованиям национального стандарта ГОСТ Р 50577-2018</w:t>
      </w:r>
      <w:r w:rsidRPr="00B34352">
        <w:rPr>
          <w:rFonts w:eastAsia="Calibri"/>
          <w:sz w:val="28"/>
          <w:szCs w:val="28"/>
          <w:lang w:eastAsia="en-US"/>
        </w:rPr>
        <w:t xml:space="preserve"> «Знаки государственные регистрационные транспортных средств. Типы и основные размеры. Технические требования».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B34352" w:rsidR="00B34352">
        <w:rPr>
          <w:rFonts w:eastAsia="Calibri"/>
          <w:sz w:val="28"/>
          <w:szCs w:val="28"/>
          <w:lang w:eastAsia="en-US"/>
        </w:rPr>
        <w:t>Улядаров</w:t>
      </w:r>
      <w:r w:rsidR="00B34352">
        <w:rPr>
          <w:rFonts w:eastAsia="Calibri"/>
          <w:sz w:val="28"/>
          <w:szCs w:val="28"/>
          <w:lang w:eastAsia="en-US"/>
        </w:rPr>
        <w:t>а</w:t>
      </w:r>
      <w:r w:rsidRPr="00B34352" w:rsidR="00B34352">
        <w:rPr>
          <w:rFonts w:eastAsia="Calibri"/>
          <w:sz w:val="28"/>
          <w:szCs w:val="28"/>
          <w:lang w:eastAsia="en-US"/>
        </w:rPr>
        <w:t xml:space="preserve"> А.М.</w:t>
      </w:r>
      <w:r w:rsidRPr="00B34352">
        <w:rPr>
          <w:rFonts w:eastAsia="Calibri"/>
          <w:sz w:val="28"/>
          <w:szCs w:val="28"/>
          <w:lang w:eastAsia="en-US"/>
        </w:rPr>
        <w:t xml:space="preserve"> в его совершении подтверждаются совокупностью исследованных в судебном заседании </w:t>
      </w:r>
      <w:r w:rsidRPr="00B34352">
        <w:rPr>
          <w:rFonts w:eastAsia="Calibri"/>
          <w:sz w:val="28"/>
          <w:szCs w:val="28"/>
          <w:lang w:eastAsia="en-US"/>
        </w:rPr>
        <w:t xml:space="preserve">доказательств: </w:t>
      </w:r>
    </w:p>
    <w:p w:rsidR="00083840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-  протоколом об административном правонарушении </w:t>
      </w:r>
      <w:r w:rsidR="004966C0">
        <w:rPr>
          <w:rFonts w:eastAsia="Calibri"/>
          <w:sz w:val="28"/>
          <w:szCs w:val="28"/>
          <w:lang w:eastAsia="en-US"/>
        </w:rPr>
        <w:t>----</w:t>
      </w:r>
      <w:r w:rsidRPr="00B34352">
        <w:rPr>
          <w:rFonts w:eastAsia="Calibri"/>
          <w:sz w:val="28"/>
          <w:szCs w:val="28"/>
          <w:lang w:eastAsia="en-US"/>
        </w:rPr>
        <w:t>, в котором изложены обстоятельства и события вменяемого правонарушения. При составлении протокола об административном правонарушении права, предусмотренные ст. 25.1</w:t>
      </w:r>
      <w:r w:rsidRPr="00B34352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и положения ст. 51 Конституции Российской Федерации </w:t>
      </w:r>
      <w:r w:rsidRPr="00B34352" w:rsidR="00B34352">
        <w:rPr>
          <w:rFonts w:eastAsia="Calibri"/>
          <w:sz w:val="28"/>
          <w:szCs w:val="28"/>
          <w:lang w:eastAsia="en-US"/>
        </w:rPr>
        <w:t>Улядаров</w:t>
      </w:r>
      <w:r w:rsidR="00B34352">
        <w:rPr>
          <w:rFonts w:eastAsia="Calibri"/>
          <w:sz w:val="28"/>
          <w:szCs w:val="28"/>
          <w:lang w:eastAsia="en-US"/>
        </w:rPr>
        <w:t>у</w:t>
      </w:r>
      <w:r w:rsidRPr="00B34352" w:rsidR="00B34352">
        <w:rPr>
          <w:rFonts w:eastAsia="Calibri"/>
          <w:sz w:val="28"/>
          <w:szCs w:val="28"/>
          <w:lang w:eastAsia="en-US"/>
        </w:rPr>
        <w:t xml:space="preserve"> А.М.</w:t>
      </w:r>
      <w:r w:rsidRPr="00B34352">
        <w:rPr>
          <w:rFonts w:eastAsia="Calibri"/>
          <w:sz w:val="28"/>
          <w:szCs w:val="28"/>
          <w:lang w:eastAsia="en-US"/>
        </w:rPr>
        <w:t xml:space="preserve"> были разъяснены, в графе «Объяснения» он указал, что </w:t>
      </w:r>
      <w:r w:rsidR="00B34352">
        <w:rPr>
          <w:rFonts w:eastAsia="Calibri"/>
          <w:sz w:val="28"/>
          <w:szCs w:val="28"/>
          <w:lang w:eastAsia="en-US"/>
        </w:rPr>
        <w:t>проезжал глубокую лужу на месторождении</w:t>
      </w:r>
      <w:r w:rsidRPr="00B34352" w:rsidR="00E75AC9">
        <w:rPr>
          <w:rFonts w:eastAsia="Calibri"/>
          <w:sz w:val="28"/>
          <w:szCs w:val="28"/>
          <w:lang w:eastAsia="en-US"/>
        </w:rPr>
        <w:t>;</w:t>
      </w:r>
    </w:p>
    <w:p w:rsid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- рапортом ИДПС </w:t>
      </w:r>
      <w:r>
        <w:rPr>
          <w:rFonts w:eastAsia="Calibri"/>
          <w:sz w:val="28"/>
          <w:szCs w:val="28"/>
          <w:lang w:eastAsia="en-US"/>
        </w:rPr>
        <w:t>1 роты взвода</w:t>
      </w:r>
      <w:r>
        <w:rPr>
          <w:rFonts w:eastAsia="Calibri"/>
          <w:sz w:val="28"/>
          <w:szCs w:val="28"/>
          <w:lang w:eastAsia="en-US"/>
        </w:rPr>
        <w:t xml:space="preserve"> ОБ ДПС ГИБДД УМВД России по ХМАО-Югре от 06</w:t>
      </w:r>
      <w:r w:rsidRPr="00B34352">
        <w:rPr>
          <w:rFonts w:eastAsia="Calibri"/>
          <w:sz w:val="28"/>
          <w:szCs w:val="28"/>
          <w:lang w:eastAsia="en-US"/>
        </w:rPr>
        <w:t>.04.2024 об обнаружении признаков правонарушения;</w:t>
      </w:r>
    </w:p>
    <w:p w:rsid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карточкой операций с водительским удостоверением, из которой следует, что Улядарову А.М. выдано водительское удостоверение </w:t>
      </w:r>
      <w:r w:rsidR="004966C0">
        <w:rPr>
          <w:rFonts w:eastAsia="Calibri"/>
          <w:sz w:val="28"/>
          <w:szCs w:val="28"/>
          <w:lang w:eastAsia="en-US"/>
        </w:rPr>
        <w:t>---</w:t>
      </w:r>
    </w:p>
    <w:p w:rsidR="00B34352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34352">
        <w:rPr>
          <w:rFonts w:eastAsia="Calibri"/>
          <w:sz w:val="28"/>
          <w:szCs w:val="28"/>
          <w:lang w:eastAsia="en-US"/>
        </w:rPr>
        <w:t>копией свидетельства о</w:t>
      </w:r>
      <w:r w:rsidRPr="00B34352">
        <w:rPr>
          <w:rFonts w:eastAsia="Calibri"/>
          <w:sz w:val="28"/>
          <w:szCs w:val="28"/>
          <w:lang w:eastAsia="en-US"/>
        </w:rPr>
        <w:t xml:space="preserve"> регистрации транспортного средства </w:t>
      </w:r>
      <w:r>
        <w:rPr>
          <w:rFonts w:eastAsia="Calibri"/>
          <w:sz w:val="28"/>
          <w:szCs w:val="28"/>
          <w:lang w:eastAsia="en-US"/>
        </w:rPr>
        <w:t>«</w:t>
      </w:r>
      <w:r w:rsidRPr="00B34352">
        <w:rPr>
          <w:rFonts w:eastAsia="Calibri"/>
          <w:sz w:val="28"/>
          <w:szCs w:val="28"/>
          <w:lang w:eastAsia="en-US"/>
        </w:rPr>
        <w:t xml:space="preserve">Тойота Хайлюкс» государственный регистрационный знак </w:t>
      </w:r>
      <w:r w:rsidR="004966C0">
        <w:rPr>
          <w:rFonts w:eastAsia="Calibri"/>
          <w:sz w:val="28"/>
          <w:szCs w:val="28"/>
          <w:lang w:eastAsia="en-US"/>
        </w:rPr>
        <w:t>---</w:t>
      </w:r>
      <w:r w:rsidRPr="00B34352">
        <w:rPr>
          <w:rFonts w:eastAsia="Calibri"/>
          <w:sz w:val="28"/>
          <w:szCs w:val="28"/>
          <w:lang w:eastAsia="en-US"/>
        </w:rPr>
        <w:t xml:space="preserve">, карточкой учета транспортного средства, в соответствии с которыми владельцем указанного транспортного средства является </w:t>
      </w:r>
      <w:r w:rsidR="004966C0">
        <w:rPr>
          <w:rFonts w:eastAsia="Calibri"/>
          <w:sz w:val="28"/>
          <w:szCs w:val="28"/>
          <w:lang w:eastAsia="en-US"/>
        </w:rPr>
        <w:t>---</w:t>
      </w:r>
    </w:p>
    <w:p w:rsidR="00E75AC9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- фототаблицей, на кот</w:t>
      </w:r>
      <w:r w:rsidRPr="00B34352">
        <w:rPr>
          <w:rFonts w:eastAsia="Calibri"/>
          <w:sz w:val="28"/>
          <w:szCs w:val="28"/>
          <w:lang w:eastAsia="en-US"/>
        </w:rPr>
        <w:t xml:space="preserve">орой зафиксировано транспортное средство </w:t>
      </w:r>
      <w:r w:rsidRPr="000D6419" w:rsidR="000D6419">
        <w:rPr>
          <w:rFonts w:eastAsia="Calibri"/>
          <w:sz w:val="28"/>
          <w:szCs w:val="28"/>
          <w:lang w:eastAsia="en-US"/>
        </w:rPr>
        <w:t>Тойота Хайлюкс» государственный регистрационный знак</w:t>
      </w:r>
      <w:r w:rsidR="004966C0">
        <w:rPr>
          <w:rFonts w:eastAsia="Calibri"/>
          <w:sz w:val="28"/>
          <w:szCs w:val="28"/>
          <w:lang w:eastAsia="en-US"/>
        </w:rPr>
        <w:t>----</w:t>
      </w:r>
      <w:r w:rsidRPr="00B34352">
        <w:rPr>
          <w:rFonts w:eastAsia="Calibri"/>
          <w:sz w:val="28"/>
          <w:szCs w:val="28"/>
          <w:lang w:eastAsia="en-US"/>
        </w:rPr>
        <w:t xml:space="preserve">без </w:t>
      </w:r>
      <w:r w:rsidR="000D6419">
        <w:rPr>
          <w:rFonts w:eastAsia="Calibri"/>
          <w:sz w:val="28"/>
          <w:szCs w:val="28"/>
          <w:lang w:eastAsia="en-US"/>
        </w:rPr>
        <w:t xml:space="preserve">переднего </w:t>
      </w:r>
      <w:r w:rsidRPr="00B34352">
        <w:rPr>
          <w:rFonts w:eastAsia="Calibri"/>
          <w:sz w:val="28"/>
          <w:szCs w:val="28"/>
          <w:lang w:eastAsia="en-US"/>
        </w:rPr>
        <w:t>государственн</w:t>
      </w:r>
      <w:r w:rsidR="000D6419">
        <w:rPr>
          <w:rFonts w:eastAsia="Calibri"/>
          <w:sz w:val="28"/>
          <w:szCs w:val="28"/>
          <w:lang w:eastAsia="en-US"/>
        </w:rPr>
        <w:t>ого</w:t>
      </w:r>
      <w:r w:rsidRPr="00B34352">
        <w:rPr>
          <w:rFonts w:eastAsia="Calibri"/>
          <w:sz w:val="28"/>
          <w:szCs w:val="28"/>
          <w:lang w:eastAsia="en-US"/>
        </w:rPr>
        <w:t xml:space="preserve"> регистрационн</w:t>
      </w:r>
      <w:r w:rsidR="000D6419">
        <w:rPr>
          <w:rFonts w:eastAsia="Calibri"/>
          <w:sz w:val="28"/>
          <w:szCs w:val="28"/>
          <w:lang w:eastAsia="en-US"/>
        </w:rPr>
        <w:t>ого</w:t>
      </w:r>
      <w:r w:rsidRPr="00B34352">
        <w:rPr>
          <w:rFonts w:eastAsia="Calibri"/>
          <w:sz w:val="28"/>
          <w:szCs w:val="28"/>
          <w:lang w:eastAsia="en-US"/>
        </w:rPr>
        <w:t xml:space="preserve"> знак</w:t>
      </w:r>
      <w:r w:rsidR="000D6419">
        <w:rPr>
          <w:rFonts w:eastAsia="Calibri"/>
          <w:sz w:val="28"/>
          <w:szCs w:val="28"/>
          <w:lang w:eastAsia="en-US"/>
        </w:rPr>
        <w:t>а.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Мировой судья приходит к выводу о допустимости и достоверности исследованных доказательств, поскол</w:t>
      </w:r>
      <w:r w:rsidRPr="00B34352">
        <w:rPr>
          <w:rFonts w:eastAsia="Calibri"/>
          <w:sz w:val="28"/>
          <w:szCs w:val="28"/>
          <w:lang w:eastAsia="en-US"/>
        </w:rPr>
        <w:t xml:space="preserve">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В соответствии с п. 4 Постановления Пленума Верховного Суда РФ от 25 июня 2019 г. № 20 «О некоторых вопро</w:t>
      </w:r>
      <w:r w:rsidRPr="00B34352">
        <w:rPr>
          <w:rFonts w:eastAsia="Calibri"/>
          <w:sz w:val="28"/>
          <w:szCs w:val="28"/>
          <w:lang w:eastAsia="en-US"/>
        </w:rPr>
        <w:t>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объективную сторону состава административного правонарушения, предусм</w:t>
      </w:r>
      <w:r w:rsidRPr="00B34352">
        <w:rPr>
          <w:rFonts w:eastAsia="Calibri"/>
          <w:sz w:val="28"/>
          <w:szCs w:val="28"/>
          <w:lang w:eastAsia="en-US"/>
        </w:rPr>
        <w:t>отренного частью 2 статьи 12.2 КоАП РФ, в частности, образуют действия лица по управлению транспортным средством без государственных регистрационных знаков (в том числе без одного из них).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При изложенных обстоятельствах, мировой судья находит вину </w:t>
      </w:r>
      <w:r w:rsidRPr="000D6419" w:rsidR="000D6419">
        <w:rPr>
          <w:rFonts w:eastAsia="Calibri"/>
          <w:sz w:val="28"/>
          <w:szCs w:val="28"/>
          <w:lang w:eastAsia="en-US"/>
        </w:rPr>
        <w:t>Улядаров</w:t>
      </w:r>
      <w:r w:rsidR="000D6419">
        <w:rPr>
          <w:rFonts w:eastAsia="Calibri"/>
          <w:sz w:val="28"/>
          <w:szCs w:val="28"/>
          <w:lang w:eastAsia="en-US"/>
        </w:rPr>
        <w:t>а</w:t>
      </w:r>
      <w:r w:rsidRPr="000D6419" w:rsidR="000D6419">
        <w:rPr>
          <w:rFonts w:eastAsia="Calibri"/>
          <w:sz w:val="28"/>
          <w:szCs w:val="28"/>
          <w:lang w:eastAsia="en-US"/>
        </w:rPr>
        <w:t xml:space="preserve"> А.М. </w:t>
      </w:r>
      <w:r w:rsidRPr="00B34352">
        <w:rPr>
          <w:rFonts w:eastAsia="Calibri"/>
          <w:sz w:val="28"/>
          <w:szCs w:val="28"/>
          <w:lang w:eastAsia="en-US"/>
        </w:rPr>
        <w:t>в совершении вмененного административного правонарушения установленной и квалифицирует его действия по ч. 2 ст. 12.2 Кодекса Российской Федерации об административных правонарушениях – управление транспортным средством без государственных регистрацио</w:t>
      </w:r>
      <w:r w:rsidRPr="00B34352">
        <w:rPr>
          <w:rFonts w:eastAsia="Calibri"/>
          <w:sz w:val="28"/>
          <w:szCs w:val="28"/>
          <w:lang w:eastAsia="en-US"/>
        </w:rPr>
        <w:t>нных знаков.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Обстоятельств</w:t>
      </w:r>
      <w:r w:rsidR="000D6419">
        <w:rPr>
          <w:rFonts w:eastAsia="Calibri"/>
          <w:sz w:val="28"/>
          <w:szCs w:val="28"/>
          <w:lang w:eastAsia="en-US"/>
        </w:rPr>
        <w:t>ом</w:t>
      </w:r>
      <w:r w:rsidRPr="00B34352">
        <w:rPr>
          <w:rFonts w:eastAsia="Calibri"/>
          <w:sz w:val="28"/>
          <w:szCs w:val="28"/>
          <w:lang w:eastAsia="en-US"/>
        </w:rPr>
        <w:t>, смягчающи</w:t>
      </w:r>
      <w:r w:rsidR="000D6419">
        <w:rPr>
          <w:rFonts w:eastAsia="Calibri"/>
          <w:sz w:val="28"/>
          <w:szCs w:val="28"/>
          <w:lang w:eastAsia="en-US"/>
        </w:rPr>
        <w:t>м</w:t>
      </w:r>
      <w:r w:rsidRPr="00B34352">
        <w:rPr>
          <w:rFonts w:eastAsia="Calibri"/>
          <w:sz w:val="28"/>
          <w:szCs w:val="28"/>
          <w:lang w:eastAsia="en-US"/>
        </w:rPr>
        <w:t xml:space="preserve"> административную ответственность, </w:t>
      </w:r>
      <w:r w:rsidR="000D6419">
        <w:rPr>
          <w:rFonts w:eastAsia="Calibri"/>
          <w:sz w:val="28"/>
          <w:szCs w:val="28"/>
          <w:lang w:eastAsia="en-US"/>
        </w:rPr>
        <w:t>является признание вины</w:t>
      </w:r>
      <w:r w:rsidRPr="00B34352">
        <w:rPr>
          <w:rFonts w:eastAsia="Calibri"/>
          <w:sz w:val="28"/>
          <w:szCs w:val="28"/>
          <w:lang w:eastAsia="en-US"/>
        </w:rPr>
        <w:t>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Обстоятельств, отягчающи</w:t>
      </w:r>
      <w:r w:rsidR="000D6419">
        <w:rPr>
          <w:rFonts w:eastAsia="Calibri"/>
          <w:sz w:val="28"/>
          <w:szCs w:val="28"/>
          <w:lang w:eastAsia="en-US"/>
        </w:rPr>
        <w:t>х</w:t>
      </w:r>
      <w:r w:rsidRPr="00B34352">
        <w:rPr>
          <w:rFonts w:eastAsia="Calibri"/>
          <w:sz w:val="28"/>
          <w:szCs w:val="28"/>
          <w:lang w:eastAsia="en-US"/>
        </w:rPr>
        <w:t xml:space="preserve"> административную ответственность</w:t>
      </w:r>
      <w:r w:rsidRPr="00B34352" w:rsidR="001A7F27">
        <w:rPr>
          <w:rFonts w:eastAsia="Calibri"/>
          <w:sz w:val="28"/>
          <w:szCs w:val="28"/>
          <w:lang w:eastAsia="en-US"/>
        </w:rPr>
        <w:t xml:space="preserve"> </w:t>
      </w:r>
      <w:r w:rsidR="000D6419">
        <w:rPr>
          <w:rFonts w:eastAsia="Calibri"/>
          <w:sz w:val="28"/>
          <w:szCs w:val="28"/>
          <w:lang w:eastAsia="en-US"/>
        </w:rPr>
        <w:t>не установлено</w:t>
      </w:r>
      <w:r w:rsidRPr="00B34352">
        <w:rPr>
          <w:rFonts w:eastAsia="Calibri"/>
          <w:sz w:val="28"/>
          <w:szCs w:val="28"/>
          <w:lang w:eastAsia="en-US"/>
        </w:rPr>
        <w:t xml:space="preserve">. 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Учитывая характер и степень общественной опасности совершенного правонарушения, </w:t>
      </w:r>
      <w:r w:rsidRPr="00B34352">
        <w:rPr>
          <w:rFonts w:eastAsia="Calibri"/>
          <w:sz w:val="28"/>
          <w:szCs w:val="28"/>
          <w:lang w:eastAsia="en-US"/>
        </w:rPr>
        <w:t xml:space="preserve">личность </w:t>
      </w:r>
      <w:r w:rsidRPr="000D6419" w:rsidR="000D6419">
        <w:rPr>
          <w:rFonts w:eastAsia="Calibri"/>
          <w:sz w:val="28"/>
          <w:szCs w:val="28"/>
          <w:lang w:eastAsia="en-US"/>
        </w:rPr>
        <w:t>Улядаров</w:t>
      </w:r>
      <w:r w:rsidR="000D6419">
        <w:rPr>
          <w:rFonts w:eastAsia="Calibri"/>
          <w:sz w:val="28"/>
          <w:szCs w:val="28"/>
          <w:lang w:eastAsia="en-US"/>
        </w:rPr>
        <w:t>а</w:t>
      </w:r>
      <w:r w:rsidRPr="000D6419" w:rsidR="000D6419">
        <w:rPr>
          <w:rFonts w:eastAsia="Calibri"/>
          <w:sz w:val="28"/>
          <w:szCs w:val="28"/>
          <w:lang w:eastAsia="en-US"/>
        </w:rPr>
        <w:t xml:space="preserve"> А.М.</w:t>
      </w:r>
      <w:r w:rsidR="000D6419">
        <w:rPr>
          <w:rFonts w:eastAsia="Calibri"/>
          <w:sz w:val="28"/>
          <w:szCs w:val="28"/>
          <w:lang w:eastAsia="en-US"/>
        </w:rPr>
        <w:t>,</w:t>
      </w:r>
      <w:r w:rsidRPr="00B34352">
        <w:rPr>
          <w:rFonts w:eastAsia="Calibri"/>
          <w:sz w:val="28"/>
          <w:szCs w:val="28"/>
          <w:lang w:eastAsia="en-US"/>
        </w:rPr>
        <w:t xml:space="preserve"> его имущественное положение, </w:t>
      </w:r>
      <w:r w:rsidR="000D6419">
        <w:rPr>
          <w:rFonts w:eastAsia="Calibri"/>
          <w:sz w:val="28"/>
          <w:szCs w:val="28"/>
          <w:lang w:eastAsia="en-US"/>
        </w:rPr>
        <w:t>наличие</w:t>
      </w:r>
      <w:r w:rsidRPr="00B34352">
        <w:rPr>
          <w:rFonts w:eastAsia="Calibri"/>
          <w:sz w:val="28"/>
          <w:szCs w:val="28"/>
          <w:lang w:eastAsia="en-US"/>
        </w:rPr>
        <w:t xml:space="preserve"> смягчающ</w:t>
      </w:r>
      <w:r w:rsidR="000D6419">
        <w:rPr>
          <w:rFonts w:eastAsia="Calibri"/>
          <w:sz w:val="28"/>
          <w:szCs w:val="28"/>
          <w:lang w:eastAsia="en-US"/>
        </w:rPr>
        <w:t>его</w:t>
      </w:r>
      <w:r w:rsidRPr="00B34352">
        <w:rPr>
          <w:rFonts w:eastAsia="Calibri"/>
          <w:sz w:val="28"/>
          <w:szCs w:val="28"/>
          <w:lang w:eastAsia="en-US"/>
        </w:rPr>
        <w:t xml:space="preserve"> и </w:t>
      </w:r>
      <w:r w:rsidR="000D6419">
        <w:rPr>
          <w:rFonts w:eastAsia="Calibri"/>
          <w:sz w:val="28"/>
          <w:szCs w:val="28"/>
          <w:lang w:eastAsia="en-US"/>
        </w:rPr>
        <w:t>отсутствие</w:t>
      </w:r>
      <w:r w:rsidRPr="00B34352" w:rsidR="001A7F27">
        <w:rPr>
          <w:rFonts w:eastAsia="Calibri"/>
          <w:sz w:val="28"/>
          <w:szCs w:val="28"/>
          <w:lang w:eastAsia="en-US"/>
        </w:rPr>
        <w:t xml:space="preserve"> </w:t>
      </w:r>
      <w:r w:rsidRPr="00B34352">
        <w:rPr>
          <w:rFonts w:eastAsia="Calibri"/>
          <w:sz w:val="28"/>
          <w:szCs w:val="28"/>
          <w:lang w:eastAsia="en-US"/>
        </w:rPr>
        <w:t>отягчающ</w:t>
      </w:r>
      <w:r w:rsidR="000D6419">
        <w:rPr>
          <w:rFonts w:eastAsia="Calibri"/>
          <w:sz w:val="28"/>
          <w:szCs w:val="28"/>
          <w:lang w:eastAsia="en-US"/>
        </w:rPr>
        <w:t>его</w:t>
      </w:r>
      <w:r w:rsidRPr="00B34352">
        <w:rPr>
          <w:rFonts w:eastAsia="Calibri"/>
          <w:sz w:val="28"/>
          <w:szCs w:val="28"/>
          <w:lang w:eastAsia="en-US"/>
        </w:rPr>
        <w:t xml:space="preserve"> административную ответственность обстоятельств, мировой судья приходит к выводу о возможности и целесообразности назначения </w:t>
      </w:r>
      <w:r w:rsidRPr="000D6419" w:rsidR="000D6419">
        <w:rPr>
          <w:rFonts w:eastAsia="Calibri"/>
          <w:sz w:val="28"/>
          <w:szCs w:val="28"/>
          <w:lang w:eastAsia="en-US"/>
        </w:rPr>
        <w:t>Улядарову А.М</w:t>
      </w:r>
      <w:r w:rsidRPr="00B34352" w:rsidR="00D57B94">
        <w:rPr>
          <w:rFonts w:eastAsia="Calibri"/>
          <w:sz w:val="28"/>
          <w:szCs w:val="28"/>
          <w:lang w:eastAsia="en-US"/>
        </w:rPr>
        <w:t>.</w:t>
      </w:r>
      <w:r w:rsidRPr="00B34352">
        <w:rPr>
          <w:rFonts w:eastAsia="Calibri"/>
          <w:sz w:val="28"/>
          <w:szCs w:val="28"/>
          <w:lang w:eastAsia="en-US"/>
        </w:rPr>
        <w:t xml:space="preserve"> наказания в виде административного штрафа. </w:t>
      </w:r>
    </w:p>
    <w:p w:rsidR="00D57B94" w:rsidRPr="00B34352" w:rsidP="001A7F2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На основании изложенного, руководствуясь ст. 29.10 Кодекса Российской Федерации об административных правонарушениях, мировой судья</w:t>
      </w:r>
    </w:p>
    <w:p w:rsidR="001A7F27" w:rsidRPr="00B34352" w:rsidP="005955D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A7F27" w:rsidRPr="00B34352" w:rsidP="005955D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83840" w:rsidRPr="00B34352" w:rsidP="005955D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4352">
        <w:rPr>
          <w:rFonts w:eastAsia="Calibri"/>
          <w:b/>
          <w:sz w:val="28"/>
          <w:szCs w:val="28"/>
          <w:lang w:eastAsia="en-US"/>
        </w:rPr>
        <w:t>ПОСТАНОВИЛ: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Признать </w:t>
      </w:r>
      <w:r w:rsidRPr="000D6419" w:rsidR="000D6419">
        <w:rPr>
          <w:rFonts w:eastAsia="Calibri"/>
          <w:sz w:val="28"/>
          <w:szCs w:val="28"/>
          <w:lang w:eastAsia="en-US"/>
        </w:rPr>
        <w:t xml:space="preserve">Улядарова Александра Михайловича </w:t>
      </w:r>
      <w:r w:rsidRPr="00B34352">
        <w:rPr>
          <w:rFonts w:eastAsia="Calibri"/>
          <w:sz w:val="28"/>
          <w:szCs w:val="28"/>
          <w:lang w:eastAsia="en-US"/>
        </w:rPr>
        <w:t>виновным в совершении а</w:t>
      </w:r>
      <w:r w:rsidRPr="00B34352">
        <w:rPr>
          <w:rFonts w:eastAsia="Calibri"/>
          <w:sz w:val="28"/>
          <w:szCs w:val="28"/>
          <w:lang w:eastAsia="en-US"/>
        </w:rPr>
        <w:t>дминистративного правонарушения, предусмотренного ч. 2 ст. 12.2 Кодекса Российской Федерации об административных правонарушениях, и назначить административное наказание в виде административного штрафа в размере 5 000 (пять тысяч) рублей.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Административный ш</w:t>
      </w:r>
      <w:r w:rsidRPr="00B34352">
        <w:rPr>
          <w:rFonts w:eastAsia="Calibri"/>
          <w:sz w:val="28"/>
          <w:szCs w:val="28"/>
          <w:lang w:eastAsia="en-US"/>
        </w:rPr>
        <w:t xml:space="preserve">траф подлежит зачислению на счет получателя: 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УФК по Ханты-Мансийскому автономному округу – Югре (УМВД России по ХМАО-Югре);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ИНН 8601010390;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КПП 860101001;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Р/с: 03100643000000018700;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Кор/сч: 40102810245370000007;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Банк получателя: РКЦ Ханты-Мансийск//УФК по</w:t>
      </w:r>
      <w:r w:rsidRPr="00B34352">
        <w:rPr>
          <w:rFonts w:eastAsia="Calibri"/>
          <w:sz w:val="28"/>
          <w:szCs w:val="28"/>
          <w:lang w:eastAsia="en-US"/>
        </w:rPr>
        <w:t xml:space="preserve"> Ханты-Мансийскому автономному округу-Югре г. Ханты-Мансийск;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КБК: 18811601123010001140;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БИК: 007162163;</w:t>
      </w:r>
    </w:p>
    <w:p w:rsidR="005955DB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ОКТМО: 718</w:t>
      </w:r>
      <w:r w:rsidR="000D6419">
        <w:rPr>
          <w:rFonts w:eastAsia="Calibri"/>
          <w:sz w:val="28"/>
          <w:szCs w:val="28"/>
          <w:lang w:eastAsia="en-US"/>
        </w:rPr>
        <w:t>71</w:t>
      </w:r>
      <w:r w:rsidRPr="00B34352">
        <w:rPr>
          <w:rFonts w:eastAsia="Calibri"/>
          <w:sz w:val="28"/>
          <w:szCs w:val="28"/>
          <w:lang w:eastAsia="en-US"/>
        </w:rPr>
        <w:t>000;</w:t>
      </w:r>
    </w:p>
    <w:p w:rsidR="00083840" w:rsidRPr="00B34352" w:rsidP="0059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 xml:space="preserve">УИН: </w:t>
      </w:r>
      <w:r w:rsidR="004966C0">
        <w:rPr>
          <w:rFonts w:eastAsia="Calibri"/>
          <w:sz w:val="28"/>
          <w:szCs w:val="28"/>
          <w:lang w:eastAsia="en-US"/>
        </w:rPr>
        <w:t>---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Административный штраф должен быть уплачен в полном размере лицом, привлеченным к административной ответств</w:t>
      </w:r>
      <w:r w:rsidRPr="00B34352">
        <w:rPr>
          <w:rFonts w:eastAsia="Calibri"/>
          <w:sz w:val="28"/>
          <w:szCs w:val="28"/>
          <w:lang w:eastAsia="en-US"/>
        </w:rPr>
        <w:t xml:space="preserve">енности, не позднее шестидесяти дней со дня вступления постановления о наложении административного штрафа в законную силу. 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Неуплата административного штрафа в указанный срок, в соответствии с ч. 1 ст. 20.25 Кодекса Российской Федерации об административных</w:t>
      </w:r>
      <w:r w:rsidRPr="00B34352">
        <w:rPr>
          <w:rFonts w:eastAsia="Calibri"/>
          <w:sz w:val="28"/>
          <w:szCs w:val="28"/>
          <w:lang w:eastAsia="en-US"/>
        </w:rPr>
        <w:t xml:space="preserve">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В соответствии с ч</w:t>
      </w:r>
      <w:r w:rsidRPr="00B34352">
        <w:rPr>
          <w:rFonts w:eastAsia="Calibri"/>
          <w:sz w:val="28"/>
          <w:szCs w:val="28"/>
          <w:lang w:eastAsia="en-US"/>
        </w:rPr>
        <w:t>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</w:t>
      </w:r>
      <w:r w:rsidRPr="00B34352">
        <w:rPr>
          <w:rFonts w:eastAsia="Calibri"/>
          <w:sz w:val="28"/>
          <w:szCs w:val="28"/>
          <w:lang w:eastAsia="en-US"/>
        </w:rPr>
        <w:t>траф может быть уплачен в размере половины суммы наложенного административного штрафа.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</w:t>
      </w:r>
      <w:r w:rsidRPr="00B34352">
        <w:rPr>
          <w:rFonts w:eastAsia="Calibri"/>
          <w:sz w:val="28"/>
          <w:szCs w:val="28"/>
          <w:lang w:eastAsia="en-US"/>
        </w:rPr>
        <w:t>руга-Югры.</w:t>
      </w:r>
    </w:p>
    <w:p w:rsidR="00083840" w:rsidRPr="00B34352" w:rsidP="000838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3840" w:rsidRPr="00B34352" w:rsidP="005955DB">
      <w:pPr>
        <w:jc w:val="both"/>
        <w:rPr>
          <w:rFonts w:eastAsia="Calibri"/>
          <w:sz w:val="28"/>
          <w:szCs w:val="28"/>
          <w:lang w:eastAsia="en-US"/>
        </w:rPr>
      </w:pPr>
      <w:r w:rsidRPr="00B34352">
        <w:rPr>
          <w:rFonts w:eastAsia="Calibri"/>
          <w:sz w:val="28"/>
          <w:szCs w:val="28"/>
          <w:lang w:eastAsia="en-US"/>
        </w:rPr>
        <w:t>Мировой судья</w:t>
      </w:r>
      <w:r w:rsidRPr="00B34352">
        <w:rPr>
          <w:rFonts w:eastAsia="Calibri"/>
          <w:sz w:val="28"/>
          <w:szCs w:val="28"/>
          <w:lang w:eastAsia="en-US"/>
        </w:rPr>
        <w:tab/>
      </w:r>
      <w:r w:rsidRPr="00B34352">
        <w:rPr>
          <w:rFonts w:eastAsia="Calibri"/>
          <w:sz w:val="28"/>
          <w:szCs w:val="28"/>
          <w:lang w:eastAsia="en-US"/>
        </w:rPr>
        <w:tab/>
      </w:r>
      <w:r w:rsidRPr="00B34352">
        <w:rPr>
          <w:rFonts w:eastAsia="Calibri"/>
          <w:sz w:val="28"/>
          <w:szCs w:val="28"/>
          <w:lang w:eastAsia="en-US"/>
        </w:rPr>
        <w:tab/>
      </w:r>
      <w:r w:rsidRPr="00B34352">
        <w:rPr>
          <w:rFonts w:eastAsia="Calibri"/>
          <w:sz w:val="28"/>
          <w:szCs w:val="28"/>
          <w:lang w:eastAsia="en-US"/>
        </w:rPr>
        <w:tab/>
      </w:r>
      <w:r w:rsidRPr="00B34352">
        <w:rPr>
          <w:rFonts w:eastAsia="Calibri"/>
          <w:sz w:val="28"/>
          <w:szCs w:val="28"/>
          <w:lang w:eastAsia="en-US"/>
        </w:rPr>
        <w:tab/>
      </w:r>
      <w:r w:rsidRPr="00B34352" w:rsidR="005955DB">
        <w:rPr>
          <w:rFonts w:eastAsia="Calibri"/>
          <w:sz w:val="28"/>
          <w:szCs w:val="28"/>
          <w:lang w:eastAsia="en-US"/>
        </w:rPr>
        <w:t xml:space="preserve">       </w:t>
      </w:r>
      <w:r w:rsidRPr="00B34352">
        <w:rPr>
          <w:rFonts w:eastAsia="Calibri"/>
          <w:sz w:val="28"/>
          <w:szCs w:val="28"/>
          <w:lang w:eastAsia="en-US"/>
        </w:rPr>
        <w:t xml:space="preserve">       </w:t>
      </w:r>
      <w:r w:rsidR="004966C0">
        <w:rPr>
          <w:rFonts w:eastAsia="Calibri"/>
          <w:sz w:val="28"/>
          <w:szCs w:val="28"/>
          <w:lang w:eastAsia="en-US"/>
        </w:rPr>
        <w:t xml:space="preserve">            </w:t>
      </w:r>
      <w:r w:rsidRPr="00B34352" w:rsidR="001A7F27">
        <w:rPr>
          <w:rFonts w:eastAsia="Calibri"/>
          <w:sz w:val="28"/>
          <w:szCs w:val="28"/>
          <w:lang w:eastAsia="en-US"/>
        </w:rPr>
        <w:t xml:space="preserve"> </w:t>
      </w:r>
      <w:r w:rsidRPr="00B34352">
        <w:rPr>
          <w:rFonts w:eastAsia="Calibri"/>
          <w:sz w:val="28"/>
          <w:szCs w:val="28"/>
          <w:lang w:eastAsia="en-US"/>
        </w:rPr>
        <w:t xml:space="preserve">  Е.И. Костарева</w:t>
      </w:r>
    </w:p>
    <w:p w:rsidR="000D6419" w:rsidP="005955DB">
      <w:pPr>
        <w:jc w:val="both"/>
        <w:rPr>
          <w:rFonts w:eastAsia="Calibri"/>
          <w:sz w:val="28"/>
          <w:szCs w:val="28"/>
          <w:lang w:eastAsia="en-US"/>
        </w:rPr>
      </w:pPr>
    </w:p>
    <w:p w:rsidR="000D6419" w:rsidP="005955DB">
      <w:pPr>
        <w:jc w:val="both"/>
        <w:rPr>
          <w:rFonts w:eastAsia="Calibri"/>
          <w:sz w:val="28"/>
          <w:szCs w:val="28"/>
          <w:lang w:eastAsia="en-US"/>
        </w:rPr>
      </w:pPr>
    </w:p>
    <w:sectPr w:rsidSect="00C13D17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2364433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C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B34352">
      <w:t>16</w:t>
    </w:r>
    <w:r w:rsidRPr="00437ADA">
      <w:t>-01-202</w:t>
    </w:r>
    <w:r w:rsidR="00244CFA">
      <w:t>4</w:t>
    </w:r>
    <w:r w:rsidRPr="00437ADA">
      <w:t>-0</w:t>
    </w:r>
    <w:r w:rsidR="00244CFA">
      <w:t>0</w:t>
    </w:r>
    <w:r w:rsidR="00E75AC9">
      <w:t>6</w:t>
    </w:r>
    <w:r w:rsidR="00B34352">
      <w:t>445</w:t>
    </w:r>
    <w:r w:rsidRPr="00437ADA">
      <w:t>-</w:t>
    </w:r>
    <w:r w:rsidR="00B34352">
      <w:t>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1ED6"/>
    <w:rsid w:val="0006214C"/>
    <w:rsid w:val="000635E1"/>
    <w:rsid w:val="00066089"/>
    <w:rsid w:val="00074459"/>
    <w:rsid w:val="0007643D"/>
    <w:rsid w:val="00082BB2"/>
    <w:rsid w:val="00083840"/>
    <w:rsid w:val="000850F9"/>
    <w:rsid w:val="000850FB"/>
    <w:rsid w:val="000865F4"/>
    <w:rsid w:val="0009103F"/>
    <w:rsid w:val="00092D41"/>
    <w:rsid w:val="000970A1"/>
    <w:rsid w:val="000A0024"/>
    <w:rsid w:val="000A0B5A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D6419"/>
    <w:rsid w:val="000E0FD3"/>
    <w:rsid w:val="000E3673"/>
    <w:rsid w:val="000E4275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8AA"/>
    <w:rsid w:val="00136A1B"/>
    <w:rsid w:val="00141DE5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A7F27"/>
    <w:rsid w:val="001B03D8"/>
    <w:rsid w:val="001B10A8"/>
    <w:rsid w:val="001B6745"/>
    <w:rsid w:val="001C0E8D"/>
    <w:rsid w:val="001C2B36"/>
    <w:rsid w:val="001C38C2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4CFA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E6F29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63F6"/>
    <w:rsid w:val="004367A4"/>
    <w:rsid w:val="00436B37"/>
    <w:rsid w:val="004374F6"/>
    <w:rsid w:val="00437ADA"/>
    <w:rsid w:val="00440F40"/>
    <w:rsid w:val="00441E87"/>
    <w:rsid w:val="0044314A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6C0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4F60E0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2A31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55DB"/>
    <w:rsid w:val="00597FC7"/>
    <w:rsid w:val="005A0A6C"/>
    <w:rsid w:val="005A389C"/>
    <w:rsid w:val="005A527B"/>
    <w:rsid w:val="005B1162"/>
    <w:rsid w:val="005B17EA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522C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2FF"/>
    <w:rsid w:val="00655A03"/>
    <w:rsid w:val="00656612"/>
    <w:rsid w:val="00661405"/>
    <w:rsid w:val="00662CC0"/>
    <w:rsid w:val="0066395F"/>
    <w:rsid w:val="00664CEF"/>
    <w:rsid w:val="00667B05"/>
    <w:rsid w:val="00671D03"/>
    <w:rsid w:val="00672515"/>
    <w:rsid w:val="00674AFC"/>
    <w:rsid w:val="00681BBB"/>
    <w:rsid w:val="0068737B"/>
    <w:rsid w:val="0068764F"/>
    <w:rsid w:val="006900A7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6D4D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14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1FC3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0EF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53B6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6B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300F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E7920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4352"/>
    <w:rsid w:val="00B35934"/>
    <w:rsid w:val="00B37F34"/>
    <w:rsid w:val="00B4402F"/>
    <w:rsid w:val="00B44E67"/>
    <w:rsid w:val="00B4564E"/>
    <w:rsid w:val="00B46051"/>
    <w:rsid w:val="00B51702"/>
    <w:rsid w:val="00B51C4D"/>
    <w:rsid w:val="00B523C2"/>
    <w:rsid w:val="00B52EFE"/>
    <w:rsid w:val="00B534CF"/>
    <w:rsid w:val="00B540A0"/>
    <w:rsid w:val="00B55256"/>
    <w:rsid w:val="00B572FE"/>
    <w:rsid w:val="00B60920"/>
    <w:rsid w:val="00B634BD"/>
    <w:rsid w:val="00B65BB5"/>
    <w:rsid w:val="00B70049"/>
    <w:rsid w:val="00B74CB7"/>
    <w:rsid w:val="00B75636"/>
    <w:rsid w:val="00B849D6"/>
    <w:rsid w:val="00B85D68"/>
    <w:rsid w:val="00B878A8"/>
    <w:rsid w:val="00B97097"/>
    <w:rsid w:val="00BA4568"/>
    <w:rsid w:val="00BA67DB"/>
    <w:rsid w:val="00BB030F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3D17"/>
    <w:rsid w:val="00C17913"/>
    <w:rsid w:val="00C22DC1"/>
    <w:rsid w:val="00C25FA9"/>
    <w:rsid w:val="00C2654C"/>
    <w:rsid w:val="00C2674C"/>
    <w:rsid w:val="00C3020A"/>
    <w:rsid w:val="00C40F94"/>
    <w:rsid w:val="00C4131F"/>
    <w:rsid w:val="00C440F9"/>
    <w:rsid w:val="00C4615E"/>
    <w:rsid w:val="00C505ED"/>
    <w:rsid w:val="00C51F8A"/>
    <w:rsid w:val="00C52F82"/>
    <w:rsid w:val="00C52FBE"/>
    <w:rsid w:val="00C541AD"/>
    <w:rsid w:val="00C61276"/>
    <w:rsid w:val="00C636A2"/>
    <w:rsid w:val="00C637E6"/>
    <w:rsid w:val="00C63E2E"/>
    <w:rsid w:val="00C66938"/>
    <w:rsid w:val="00C675DE"/>
    <w:rsid w:val="00C709C0"/>
    <w:rsid w:val="00C73D32"/>
    <w:rsid w:val="00C73E51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C489F"/>
    <w:rsid w:val="00CD6296"/>
    <w:rsid w:val="00CD7676"/>
    <w:rsid w:val="00CD7DF7"/>
    <w:rsid w:val="00CE39E8"/>
    <w:rsid w:val="00CF055E"/>
    <w:rsid w:val="00CF18C7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57B94"/>
    <w:rsid w:val="00D64EA8"/>
    <w:rsid w:val="00D655E9"/>
    <w:rsid w:val="00D66F23"/>
    <w:rsid w:val="00D7198D"/>
    <w:rsid w:val="00D74813"/>
    <w:rsid w:val="00D803BC"/>
    <w:rsid w:val="00D83275"/>
    <w:rsid w:val="00D8376D"/>
    <w:rsid w:val="00D85C02"/>
    <w:rsid w:val="00D86F04"/>
    <w:rsid w:val="00D91CB8"/>
    <w:rsid w:val="00D92CC7"/>
    <w:rsid w:val="00D93BF3"/>
    <w:rsid w:val="00DA5A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D7983"/>
    <w:rsid w:val="00DE4DF3"/>
    <w:rsid w:val="00DF1E97"/>
    <w:rsid w:val="00DF3E62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75AC9"/>
    <w:rsid w:val="00E91DF1"/>
    <w:rsid w:val="00E922A6"/>
    <w:rsid w:val="00E92D46"/>
    <w:rsid w:val="00E93D33"/>
    <w:rsid w:val="00E94914"/>
    <w:rsid w:val="00EA2442"/>
    <w:rsid w:val="00EA49CC"/>
    <w:rsid w:val="00EA500E"/>
    <w:rsid w:val="00EB0B88"/>
    <w:rsid w:val="00EB145E"/>
    <w:rsid w:val="00EB21B0"/>
    <w:rsid w:val="00EB2BF3"/>
    <w:rsid w:val="00EB3082"/>
    <w:rsid w:val="00EB4CB9"/>
    <w:rsid w:val="00EB5F9C"/>
    <w:rsid w:val="00EB6551"/>
    <w:rsid w:val="00EC0321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CD1"/>
    <w:rsid w:val="00F02D68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4701"/>
    <w:rsid w:val="00FA58F0"/>
    <w:rsid w:val="00FA6C13"/>
    <w:rsid w:val="00FB00E5"/>
    <w:rsid w:val="00FB1432"/>
    <w:rsid w:val="00FB1A54"/>
    <w:rsid w:val="00FB1D4C"/>
    <w:rsid w:val="00FB319C"/>
    <w:rsid w:val="00FC255C"/>
    <w:rsid w:val="00FC3BA9"/>
    <w:rsid w:val="00FD6290"/>
    <w:rsid w:val="00FD6C41"/>
    <w:rsid w:val="00FE22B2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  <w:style w:type="paragraph" w:styleId="BodyText">
    <w:name w:val="Body Text"/>
    <w:basedOn w:val="Normal"/>
    <w:link w:val="a3"/>
    <w:rsid w:val="00FA4701"/>
    <w:pPr>
      <w:jc w:val="both"/>
    </w:pPr>
    <w:rPr>
      <w:b/>
      <w:bCs/>
      <w:lang w:val="x-none" w:eastAsia="x-none"/>
    </w:rPr>
  </w:style>
  <w:style w:type="character" w:customStyle="1" w:styleId="a3">
    <w:name w:val="Основной текст Знак"/>
    <w:basedOn w:val="DefaultParagraphFont"/>
    <w:link w:val="BodyText"/>
    <w:rsid w:val="00FA4701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F187-37BD-4FE3-BC53-FEB4EDC9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